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F2" w:rsidRDefault="00F855F2" w:rsidP="0095740B">
      <w:pPr>
        <w:spacing w:after="0" w:line="240" w:lineRule="auto"/>
      </w:pPr>
    </w:p>
    <w:p w:rsidR="0095740B" w:rsidRDefault="0095740B" w:rsidP="0095740B">
      <w:pPr>
        <w:spacing w:after="0" w:line="240" w:lineRule="auto"/>
      </w:pPr>
    </w:p>
    <w:p w:rsidR="0095740B" w:rsidRDefault="0095740B" w:rsidP="0095740B">
      <w:pPr>
        <w:spacing w:after="0" w:line="240" w:lineRule="auto"/>
      </w:pPr>
    </w:p>
    <w:p w:rsidR="0095740B" w:rsidRDefault="0095740B" w:rsidP="0095740B">
      <w:pPr>
        <w:spacing w:after="0" w:line="240" w:lineRule="auto"/>
      </w:pPr>
    </w:p>
    <w:p w:rsidR="0095740B" w:rsidRDefault="0095740B" w:rsidP="0095740B">
      <w:pPr>
        <w:spacing w:after="0" w:line="240" w:lineRule="auto"/>
      </w:pPr>
    </w:p>
    <w:p w:rsidR="0095740B" w:rsidRDefault="0095740B" w:rsidP="0095740B">
      <w:pPr>
        <w:spacing w:after="0" w:line="240" w:lineRule="auto"/>
      </w:pPr>
    </w:p>
    <w:p w:rsidR="0095740B" w:rsidRDefault="0095740B" w:rsidP="0095740B">
      <w:pPr>
        <w:spacing w:after="0" w:line="240" w:lineRule="auto"/>
      </w:pPr>
    </w:p>
    <w:p w:rsidR="0095740B" w:rsidRDefault="0095740B" w:rsidP="0095740B">
      <w:pPr>
        <w:spacing w:after="0" w:line="240" w:lineRule="auto"/>
      </w:pPr>
    </w:p>
    <w:p w:rsidR="0095740B" w:rsidRDefault="0095740B" w:rsidP="0095740B">
      <w:pPr>
        <w:spacing w:after="0" w:line="240" w:lineRule="auto"/>
      </w:pPr>
    </w:p>
    <w:p w:rsidR="0095740B" w:rsidRDefault="0095740B" w:rsidP="0095740B">
      <w:pPr>
        <w:spacing w:after="0" w:line="240" w:lineRule="auto"/>
      </w:pPr>
    </w:p>
    <w:p w:rsidR="0095740B" w:rsidRPr="00191B96" w:rsidRDefault="0095740B" w:rsidP="0095740B">
      <w:pPr>
        <w:spacing w:after="0" w:line="240" w:lineRule="auto"/>
        <w:jc w:val="center"/>
        <w:rPr>
          <w:b/>
          <w:sz w:val="48"/>
        </w:rPr>
      </w:pPr>
      <w:r w:rsidRPr="00191B96">
        <w:rPr>
          <w:b/>
          <w:sz w:val="48"/>
        </w:rPr>
        <w:t>UNIVERSIDAD TECNOLÓGICA DE CALVILLO</w:t>
      </w:r>
    </w:p>
    <w:p w:rsidR="0095740B" w:rsidRDefault="0095740B" w:rsidP="0095740B">
      <w:pPr>
        <w:spacing w:after="0" w:line="240" w:lineRule="auto"/>
        <w:jc w:val="center"/>
      </w:pPr>
    </w:p>
    <w:p w:rsidR="0095740B" w:rsidRDefault="0095740B" w:rsidP="0095740B">
      <w:pPr>
        <w:spacing w:after="0" w:line="240" w:lineRule="auto"/>
        <w:jc w:val="center"/>
      </w:pPr>
    </w:p>
    <w:p w:rsidR="00191B96" w:rsidRDefault="00191B96" w:rsidP="0095740B">
      <w:pPr>
        <w:spacing w:after="0" w:line="240" w:lineRule="auto"/>
        <w:jc w:val="center"/>
      </w:pPr>
    </w:p>
    <w:p w:rsidR="00191B96" w:rsidRDefault="00191B96" w:rsidP="0095740B">
      <w:pPr>
        <w:spacing w:after="0" w:line="240" w:lineRule="auto"/>
        <w:jc w:val="center"/>
      </w:pPr>
      <w:r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-1375248</wp:posOffset>
                </wp:positionH>
                <wp:positionV relativeFrom="paragraph">
                  <wp:posOffset>249555</wp:posOffset>
                </wp:positionV>
                <wp:extent cx="9530715" cy="3465195"/>
                <wp:effectExtent l="2308860" t="34290" r="2322195" b="361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73585">
                          <a:off x="0" y="0"/>
                          <a:ext cx="9530715" cy="3465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1B96" w:rsidRPr="00191B96" w:rsidRDefault="00191B96" w:rsidP="00191B9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D9D9D9" w:themeColor="background1" w:themeShade="D9"/>
                                <w:sz w:val="144"/>
                              </w:rPr>
                            </w:pPr>
                            <w:r w:rsidRPr="00191B96">
                              <w:rPr>
                                <w:rFonts w:ascii="Arial Black" w:hAnsi="Arial Black"/>
                                <w:b/>
                                <w:color w:val="D9D9D9" w:themeColor="background1" w:themeShade="D9"/>
                                <w:sz w:val="144"/>
                              </w:rPr>
                              <w:t>DOCUMENTO EN REVISIÓN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08.3pt;margin-top:19.65pt;width:750.45pt;height:272.85pt;rotation:-3524106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" filled="f" stroked="f" strokeweight=".5pt">
                <v:textbox>
                  <w:txbxContent>
                    <w:p w:rsidR="00191B96" w:rsidRPr="00191B96" w:rsidRDefault="00191B96" w:rsidP="00191B96">
                      <w:pPr>
                        <w:jc w:val="center"/>
                        <w:rPr>
                          <w:rFonts w:ascii="Arial Black" w:hAnsi="Arial Black"/>
                          <w:b/>
                          <w:color w:val="D9D9D9" w:themeColor="background1" w:themeShade="D9"/>
                          <w:sz w:val="144"/>
                        </w:rPr>
                      </w:pPr>
                      <w:r w:rsidRPr="00191B96">
                        <w:rPr>
                          <w:rFonts w:ascii="Arial Black" w:hAnsi="Arial Black"/>
                          <w:b/>
                          <w:color w:val="D9D9D9" w:themeColor="background1" w:themeShade="D9"/>
                          <w:sz w:val="144"/>
                        </w:rPr>
                        <w:t>DOCUMENTO EN REVISIÓN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1B96" w:rsidRDefault="00191B96" w:rsidP="0095740B">
      <w:pPr>
        <w:spacing w:after="0" w:line="240" w:lineRule="auto"/>
        <w:jc w:val="center"/>
      </w:pPr>
    </w:p>
    <w:p w:rsidR="00191B96" w:rsidRDefault="00191B96" w:rsidP="0095740B">
      <w:pPr>
        <w:spacing w:after="0" w:line="240" w:lineRule="auto"/>
        <w:jc w:val="center"/>
      </w:pPr>
    </w:p>
    <w:p w:rsidR="00191B96" w:rsidRDefault="00191B96" w:rsidP="0095740B">
      <w:pPr>
        <w:spacing w:after="0" w:line="240" w:lineRule="auto"/>
        <w:jc w:val="center"/>
      </w:pPr>
    </w:p>
    <w:p w:rsidR="00191B96" w:rsidRPr="00191B96" w:rsidRDefault="00191B96" w:rsidP="0095740B">
      <w:pPr>
        <w:spacing w:after="0" w:line="240" w:lineRule="auto"/>
        <w:jc w:val="center"/>
        <w:rPr>
          <w:b/>
          <w:sz w:val="72"/>
        </w:rPr>
      </w:pPr>
      <w:r w:rsidRPr="00191B96">
        <w:rPr>
          <w:b/>
          <w:sz w:val="72"/>
        </w:rPr>
        <w:t xml:space="preserve">ACTA </w:t>
      </w:r>
    </w:p>
    <w:p w:rsidR="00191B96" w:rsidRDefault="00191B96" w:rsidP="0095740B">
      <w:pPr>
        <w:spacing w:after="0" w:line="240" w:lineRule="auto"/>
        <w:jc w:val="center"/>
      </w:pPr>
    </w:p>
    <w:p w:rsidR="00191B96" w:rsidRDefault="00191B96" w:rsidP="0095740B">
      <w:pPr>
        <w:spacing w:after="0" w:line="240" w:lineRule="auto"/>
        <w:jc w:val="center"/>
      </w:pPr>
    </w:p>
    <w:p w:rsidR="0095740B" w:rsidRDefault="0095740B" w:rsidP="0095740B">
      <w:pPr>
        <w:spacing w:after="0" w:line="240" w:lineRule="auto"/>
        <w:jc w:val="center"/>
      </w:pPr>
    </w:p>
    <w:p w:rsidR="00191B96" w:rsidRPr="00191B96" w:rsidRDefault="008C30F1" w:rsidP="0095740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TERCERA</w:t>
      </w:r>
      <w:bookmarkStart w:id="0" w:name="_GoBack"/>
      <w:bookmarkEnd w:id="0"/>
      <w:r w:rsidR="00191B96" w:rsidRPr="00191B96">
        <w:rPr>
          <w:b/>
          <w:sz w:val="32"/>
        </w:rPr>
        <w:t xml:space="preserve"> </w:t>
      </w:r>
      <w:r w:rsidR="0095740B" w:rsidRPr="00191B96">
        <w:rPr>
          <w:b/>
          <w:sz w:val="32"/>
        </w:rPr>
        <w:t xml:space="preserve">SESIÓN EXTRAORDINARIA </w:t>
      </w:r>
    </w:p>
    <w:p w:rsidR="0095740B" w:rsidRPr="00191B96" w:rsidRDefault="0095740B" w:rsidP="0095740B">
      <w:pPr>
        <w:spacing w:after="0" w:line="240" w:lineRule="auto"/>
        <w:jc w:val="center"/>
        <w:rPr>
          <w:b/>
          <w:sz w:val="32"/>
        </w:rPr>
      </w:pPr>
      <w:r w:rsidRPr="00191B96">
        <w:rPr>
          <w:b/>
          <w:sz w:val="32"/>
        </w:rPr>
        <w:t>DEL H CONSEJO DIRECTIVO</w:t>
      </w:r>
    </w:p>
    <w:sectPr w:rsidR="0095740B" w:rsidRPr="00191B9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0B" w:rsidRDefault="0095740B" w:rsidP="0095740B">
      <w:pPr>
        <w:spacing w:after="0" w:line="240" w:lineRule="auto"/>
      </w:pPr>
      <w:r>
        <w:separator/>
      </w:r>
    </w:p>
  </w:endnote>
  <w:endnote w:type="continuationSeparator" w:id="0">
    <w:p w:rsidR="0095740B" w:rsidRDefault="0095740B" w:rsidP="0095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0B" w:rsidRDefault="0095740B" w:rsidP="0095740B">
      <w:pPr>
        <w:spacing w:after="0" w:line="240" w:lineRule="auto"/>
      </w:pPr>
      <w:r>
        <w:separator/>
      </w:r>
    </w:p>
  </w:footnote>
  <w:footnote w:type="continuationSeparator" w:id="0">
    <w:p w:rsidR="0095740B" w:rsidRDefault="0095740B" w:rsidP="0095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0B" w:rsidRDefault="004D7FF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8038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 Membretada 202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0B"/>
    <w:rsid w:val="00070F17"/>
    <w:rsid w:val="00191B96"/>
    <w:rsid w:val="004D7FF9"/>
    <w:rsid w:val="007D2258"/>
    <w:rsid w:val="008C30F1"/>
    <w:rsid w:val="0095740B"/>
    <w:rsid w:val="00B667A0"/>
    <w:rsid w:val="00F36F6F"/>
    <w:rsid w:val="00F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20C31"/>
  <w15:chartTrackingRefBased/>
  <w15:docId w15:val="{97603DAB-B082-42D1-BD96-DFF38705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GC">
    <w:name w:val="SGC"/>
    <w:uiPriority w:val="2"/>
    <w:unhideWhenUsed/>
    <w:qFormat/>
    <w:rsid w:val="00F36F6F"/>
    <w:pPr>
      <w:widowControl w:val="0"/>
      <w:autoSpaceDE w:val="0"/>
      <w:autoSpaceDN w:val="0"/>
      <w:spacing w:after="0" w:line="240" w:lineRule="auto"/>
      <w:jc w:val="center"/>
    </w:pPr>
    <w:rPr>
      <w:sz w:val="20"/>
      <w:szCs w:val="20"/>
      <w:lang w:val="en-US" w:eastAsia="es-MX"/>
    </w:rPr>
    <w:tblPr>
      <w:tblStyleRowBandSize w:val="1"/>
      <w:tblInd w:w="0" w:type="dxa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jc w:val="center"/>
      </w:pPr>
      <w:tblPr/>
      <w:tcPr>
        <w:tc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  <w:tl2br w:val="nil"/>
          <w:tr2bl w:val="nil"/>
        </w:tcBorders>
        <w:shd w:val="clear" w:color="auto" w:fill="171717" w:themeFill="background2" w:themeFillShade="1A"/>
      </w:tcPr>
    </w:tblStylePr>
    <w:tblStylePr w:type="lastRow">
      <w:pPr>
        <w:wordWrap/>
        <w:jc w:val="center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</w:style>
  <w:style w:type="table" w:styleId="Tabladelista7concolores">
    <w:name w:val="List Table 7 Colorful"/>
    <w:aliases w:val="SGC02"/>
    <w:basedOn w:val="Tablanormal"/>
    <w:uiPriority w:val="52"/>
    <w:rsid w:val="00070F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ajorHAnsi" w:hAnsiTheme="majorHAnsi" w:cstheme="majorBidi"/>
        <w:b/>
        <w:i w:val="0"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 w:cstheme="majorBidi"/>
        <w:b/>
        <w:i w:val="0"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">
    <w:name w:val="Table Grid"/>
    <w:aliases w:val="SGC01"/>
    <w:basedOn w:val="Tablanormal"/>
    <w:uiPriority w:val="59"/>
    <w:rsid w:val="00070F17"/>
    <w:pPr>
      <w:spacing w:after="0" w:line="240" w:lineRule="auto"/>
    </w:pPr>
    <w:tblPr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</w:tblPr>
    <w:tblStylePr w:type="firstRow">
      <w:pPr>
        <w:wordWrap/>
        <w:jc w:val="center"/>
      </w:pPr>
      <w:tblPr/>
      <w:tcPr>
        <w:tc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  <w:tl2br w:val="nil"/>
          <w:tr2bl w:val="nil"/>
        </w:tcBorders>
        <w:shd w:val="clear" w:color="auto" w:fill="000000" w:themeFill="text1"/>
      </w:tcPr>
    </w:tblStylePr>
  </w:style>
  <w:style w:type="table" w:styleId="Tabladecuadrcula4-nfasis5">
    <w:name w:val="Grid Table 4 Accent 5"/>
    <w:aliases w:val="SGC03"/>
    <w:basedOn w:val="Tablanormal"/>
    <w:uiPriority w:val="49"/>
    <w:rsid w:val="00070F17"/>
    <w:pPr>
      <w:spacing w:after="0" w:line="240" w:lineRule="auto"/>
    </w:pPr>
    <w:tblPr>
      <w:tblStyleRowBandSize w:val="1"/>
      <w:tblStyleColBandSize w:val="1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</w:tblPr>
    <w:tblStylePr w:type="firstRow">
      <w:pPr>
        <w:wordWrap/>
        <w:jc w:val="center"/>
      </w:pPr>
      <w:rPr>
        <w:b w:val="0"/>
        <w:bCs/>
        <w:color w:val="FFFFFF" w:themeColor="background1"/>
      </w:rPr>
      <w:tblPr/>
      <w:tcPr>
        <w:tc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  <w:tl2br w:val="nil"/>
          <w:tr2bl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pPr>
        <w:wordWrap/>
        <w:jc w:val="center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tc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cBorders>
        <w:shd w:val="clear" w:color="auto" w:fill="E7E6E6" w:themeFill="background2"/>
      </w:tcPr>
    </w:tblStylePr>
  </w:style>
  <w:style w:type="table" w:styleId="Tabladecuadrcula2-nfasis2">
    <w:name w:val="Grid Table 2 Accent 2"/>
    <w:basedOn w:val="Tablanormal"/>
    <w:uiPriority w:val="47"/>
    <w:rsid w:val="007D225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pPr>
        <w:wordWrap/>
        <w:jc w:val="center"/>
      </w:pPr>
      <w:rPr>
        <w:b/>
        <w:bCs/>
      </w:rPr>
      <w:tblPr/>
      <w:tcPr>
        <w:tcBorders>
          <w:top w:val="nil"/>
          <w:bottom w:val="single" w:sz="4" w:space="0" w:color="171717" w:themeColor="background2" w:themeShade="1A"/>
          <w:insideH w:val="nil"/>
          <w:insideV w:val="nil"/>
        </w:tcBorders>
        <w:shd w:val="clear" w:color="auto" w:fill="171717" w:themeFill="background2" w:themeFillShade="1A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pPr>
        <w:wordWrap/>
        <w:jc w:val="center"/>
      </w:pPr>
      <w:tblPr/>
      <w:tcPr>
        <w:shd w:val="clear" w:color="auto" w:fill="E7E6E6" w:themeFill="background2"/>
        <w:vAlign w:val="center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57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40B"/>
  </w:style>
  <w:style w:type="paragraph" w:styleId="Piedepgina">
    <w:name w:val="footer"/>
    <w:basedOn w:val="Normal"/>
    <w:link w:val="PiedepginaCar"/>
    <w:uiPriority w:val="99"/>
    <w:unhideWhenUsed/>
    <w:rsid w:val="00957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Zepeda Lobato</dc:creator>
  <cp:keywords/>
  <dc:description/>
  <cp:lastModifiedBy>Marco Antonio Zepeda Lobato</cp:lastModifiedBy>
  <cp:revision>3</cp:revision>
  <cp:lastPrinted>2023-01-20T21:06:00Z</cp:lastPrinted>
  <dcterms:created xsi:type="dcterms:W3CDTF">2022-10-05T13:56:00Z</dcterms:created>
  <dcterms:modified xsi:type="dcterms:W3CDTF">2023-01-20T21:06:00Z</dcterms:modified>
</cp:coreProperties>
</file>