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A0F" w:rsidRDefault="003C6A0F"/>
    <w:p w:rsidR="003C6A0F" w:rsidRDefault="003C6A0F"/>
    <w:p w:rsidR="003C6A0F" w:rsidRPr="004B06D1" w:rsidRDefault="003C6A0F" w:rsidP="003C6A0F">
      <w:pPr>
        <w:spacing w:after="0"/>
        <w:jc w:val="right"/>
        <w:rPr>
          <w:sz w:val="24"/>
          <w:szCs w:val="24"/>
        </w:rPr>
      </w:pPr>
      <w:r w:rsidRPr="004B06D1">
        <w:rPr>
          <w:b/>
          <w:sz w:val="24"/>
          <w:szCs w:val="24"/>
        </w:rPr>
        <w:t>Asunto:</w:t>
      </w:r>
      <w:r>
        <w:rPr>
          <w:sz w:val="24"/>
          <w:szCs w:val="24"/>
        </w:rPr>
        <w:t xml:space="preserve"> Corrección</w:t>
      </w:r>
    </w:p>
    <w:p w:rsidR="003C6A0F" w:rsidRPr="00380D26" w:rsidRDefault="003C6A0F" w:rsidP="003C6A0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Calvillo, Ags:  </w:t>
      </w:r>
      <w:r w:rsidRPr="00380D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15 </w:t>
      </w:r>
      <w:r w:rsidRPr="00380D26">
        <w:rPr>
          <w:sz w:val="24"/>
          <w:szCs w:val="24"/>
        </w:rPr>
        <w:t xml:space="preserve">de </w:t>
      </w:r>
      <w:r>
        <w:rPr>
          <w:sz w:val="24"/>
          <w:szCs w:val="24"/>
        </w:rPr>
        <w:t>noviembre de 2018</w:t>
      </w:r>
    </w:p>
    <w:p w:rsidR="003C6A0F" w:rsidRDefault="003C6A0F">
      <w:bookmarkStart w:id="0" w:name="_GoBack"/>
      <w:bookmarkEnd w:id="0"/>
    </w:p>
    <w:p w:rsidR="003C6A0F" w:rsidRDefault="003C6A0F"/>
    <w:p w:rsidR="003C6A0F" w:rsidRDefault="003C6A0F"/>
    <w:p w:rsidR="003C6A0F" w:rsidRDefault="003C6A0F" w:rsidP="003C6A0F">
      <w:pPr>
        <w:jc w:val="both"/>
        <w:rPr>
          <w:sz w:val="24"/>
          <w:szCs w:val="24"/>
        </w:rPr>
      </w:pPr>
      <w:r>
        <w:t xml:space="preserve">En la </w:t>
      </w:r>
      <w:r>
        <w:rPr>
          <w:sz w:val="24"/>
          <w:szCs w:val="24"/>
        </w:rPr>
        <w:t xml:space="preserve"> fracción IX de Transparencia que corresponde a Viáticos estaba un hiérvínculo para todas las comisiones por lo que se puso en hipervínculo </w:t>
      </w:r>
      <w:r>
        <w:rPr>
          <w:sz w:val="24"/>
          <w:szCs w:val="24"/>
        </w:rPr>
        <w:t xml:space="preserve">correspondiente a daca </w:t>
      </w:r>
      <w:r>
        <w:rPr>
          <w:sz w:val="24"/>
          <w:szCs w:val="24"/>
        </w:rPr>
        <w:t>comisión</w:t>
      </w:r>
      <w:r>
        <w:rPr>
          <w:sz w:val="24"/>
          <w:szCs w:val="24"/>
        </w:rPr>
        <w:t>, de acurdo a la captura de pantalla.</w:t>
      </w:r>
    </w:p>
    <w:p w:rsidR="003C6A0F" w:rsidRDefault="003C6A0F"/>
    <w:p w:rsidR="003C6A0F" w:rsidRDefault="003C6A0F"/>
    <w:p w:rsidR="003C6A0F" w:rsidRDefault="003C6A0F"/>
    <w:p w:rsidR="00B8683E" w:rsidRDefault="0017417B">
      <w:r>
        <w:drawing>
          <wp:inline distT="0" distB="0" distL="0" distR="0" wp14:anchorId="669F59F7" wp14:editId="23318D57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8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7B"/>
    <w:rsid w:val="0017417B"/>
    <w:rsid w:val="003C6A0F"/>
    <w:rsid w:val="00B8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50BC"/>
  <w15:chartTrackingRefBased/>
  <w15:docId w15:val="{38925A6D-F475-4186-8BC6-3B205130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A0F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Velasco Esparza</dc:creator>
  <cp:keywords/>
  <dc:description/>
  <cp:lastModifiedBy>Celia Velasco Esparza</cp:lastModifiedBy>
  <cp:revision>2</cp:revision>
  <dcterms:created xsi:type="dcterms:W3CDTF">2018-11-20T16:18:00Z</dcterms:created>
  <dcterms:modified xsi:type="dcterms:W3CDTF">2018-11-21T21:36:00Z</dcterms:modified>
</cp:coreProperties>
</file>